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D" w:rsidRDefault="00486F35">
      <w:pPr>
        <w:spacing w:line="240" w:lineRule="auto"/>
        <w:jc w:val="center"/>
        <w:rPr>
          <w:sz w:val="28"/>
        </w:rPr>
      </w:pPr>
      <w:r>
        <w:rPr>
          <w:sz w:val="28"/>
        </w:rPr>
        <w:t>Мониторинг</w:t>
      </w:r>
      <w:r w:rsidR="008C0EF7">
        <w:rPr>
          <w:sz w:val="28"/>
        </w:rPr>
        <w:t xml:space="preserve"> обращениям граждан Агентства по обеспечению деятельности мировых судей Кам</w:t>
      </w:r>
      <w:r>
        <w:rPr>
          <w:sz w:val="28"/>
        </w:rPr>
        <w:t xml:space="preserve">чатского края </w:t>
      </w:r>
      <w:r w:rsidR="008C0EF7">
        <w:rPr>
          <w:sz w:val="28"/>
        </w:rPr>
        <w:t xml:space="preserve">за </w:t>
      </w:r>
      <w:r>
        <w:rPr>
          <w:sz w:val="28"/>
        </w:rPr>
        <w:t>9</w:t>
      </w:r>
      <w:bookmarkStart w:id="0" w:name="_GoBack"/>
      <w:bookmarkEnd w:id="0"/>
      <w:r w:rsidR="00E830DB">
        <w:rPr>
          <w:sz w:val="28"/>
        </w:rPr>
        <w:t xml:space="preserve"> месяцев</w:t>
      </w:r>
      <w:r w:rsidR="0098120D">
        <w:rPr>
          <w:sz w:val="28"/>
        </w:rPr>
        <w:t xml:space="preserve"> </w:t>
      </w:r>
      <w:r w:rsidR="008C0EF7">
        <w:rPr>
          <w:sz w:val="28"/>
        </w:rPr>
        <w:t>202</w:t>
      </w:r>
      <w:r w:rsidR="001E2E9A">
        <w:rPr>
          <w:sz w:val="28"/>
        </w:rPr>
        <w:t>2</w:t>
      </w:r>
      <w:r w:rsidR="008C0EF7">
        <w:rPr>
          <w:sz w:val="28"/>
        </w:rPr>
        <w:t xml:space="preserve"> год</w:t>
      </w:r>
      <w:r w:rsidR="0098120D">
        <w:rPr>
          <w:sz w:val="28"/>
        </w:rPr>
        <w:t>а</w:t>
      </w:r>
      <w:r w:rsidR="008C0EF7">
        <w:rPr>
          <w:sz w:val="28"/>
        </w:rPr>
        <w:t>.</w:t>
      </w:r>
    </w:p>
    <w:p w:rsidR="00A9415D" w:rsidRDefault="00A9415D">
      <w:pPr>
        <w:spacing w:line="240" w:lineRule="auto"/>
        <w:jc w:val="center"/>
        <w:rPr>
          <w:sz w:val="28"/>
        </w:rPr>
      </w:pPr>
    </w:p>
    <w:p w:rsidR="00A9415D" w:rsidRPr="0009011F" w:rsidRDefault="001C129B">
      <w:pPr>
        <w:jc w:val="both"/>
        <w:rPr>
          <w:sz w:val="27"/>
          <w:szCs w:val="27"/>
        </w:rPr>
      </w:pPr>
      <w:r w:rsidRPr="0009011F">
        <w:rPr>
          <w:sz w:val="27"/>
          <w:szCs w:val="27"/>
        </w:rPr>
        <w:t xml:space="preserve">      </w:t>
      </w:r>
      <w:r w:rsidR="008C0EF7" w:rsidRPr="0009011F">
        <w:rPr>
          <w:sz w:val="27"/>
          <w:szCs w:val="27"/>
        </w:rPr>
        <w:t xml:space="preserve">Работа по рассмотрению обращений граждан в Агентстве по обеспечению деятельности мировых судей Камчатского края (далее – Агентство)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A9415D" w:rsidRDefault="001C129B">
      <w:pPr>
        <w:jc w:val="both"/>
        <w:rPr>
          <w:sz w:val="27"/>
          <w:szCs w:val="27"/>
        </w:rPr>
      </w:pPr>
      <w:r w:rsidRPr="0009011F">
        <w:rPr>
          <w:sz w:val="27"/>
          <w:szCs w:val="27"/>
        </w:rPr>
        <w:t xml:space="preserve">      </w:t>
      </w:r>
      <w:r w:rsidR="0074485F">
        <w:rPr>
          <w:sz w:val="27"/>
          <w:szCs w:val="27"/>
        </w:rPr>
        <w:t xml:space="preserve">За девять месяцев </w:t>
      </w:r>
      <w:r w:rsidR="008C0EF7" w:rsidRPr="0009011F">
        <w:rPr>
          <w:sz w:val="27"/>
          <w:szCs w:val="27"/>
        </w:rPr>
        <w:t>202</w:t>
      </w:r>
      <w:r w:rsidR="001E2E9A" w:rsidRPr="0009011F">
        <w:rPr>
          <w:sz w:val="27"/>
          <w:szCs w:val="27"/>
        </w:rPr>
        <w:t>2</w:t>
      </w:r>
      <w:r w:rsidR="008C0EF7" w:rsidRPr="0009011F">
        <w:rPr>
          <w:sz w:val="27"/>
          <w:szCs w:val="27"/>
        </w:rPr>
        <w:t xml:space="preserve"> год</w:t>
      </w:r>
      <w:r w:rsidR="00836D7A">
        <w:rPr>
          <w:sz w:val="27"/>
          <w:szCs w:val="27"/>
        </w:rPr>
        <w:t>а</w:t>
      </w:r>
      <w:r w:rsidR="008C0EF7" w:rsidRPr="0009011F">
        <w:rPr>
          <w:sz w:val="27"/>
          <w:szCs w:val="27"/>
        </w:rPr>
        <w:t xml:space="preserve"> в Агентство поступ</w:t>
      </w:r>
      <w:r w:rsidR="001C179E" w:rsidRPr="0009011F">
        <w:rPr>
          <w:sz w:val="27"/>
          <w:szCs w:val="27"/>
        </w:rPr>
        <w:t xml:space="preserve">ило </w:t>
      </w:r>
      <w:r w:rsidR="0074485F">
        <w:rPr>
          <w:sz w:val="27"/>
          <w:szCs w:val="27"/>
        </w:rPr>
        <w:t>сто двадцать одно обращение</w:t>
      </w:r>
      <w:r w:rsidR="000C0AAD" w:rsidRPr="0009011F">
        <w:rPr>
          <w:sz w:val="27"/>
          <w:szCs w:val="27"/>
        </w:rPr>
        <w:t>:</w:t>
      </w:r>
      <w:r w:rsidR="001C179E" w:rsidRPr="0009011F">
        <w:rPr>
          <w:sz w:val="27"/>
          <w:szCs w:val="27"/>
        </w:rPr>
        <w:t xml:space="preserve"> </w:t>
      </w:r>
      <w:r w:rsidR="0074485F">
        <w:rPr>
          <w:sz w:val="27"/>
          <w:szCs w:val="27"/>
        </w:rPr>
        <w:t>восемьдесят</w:t>
      </w:r>
      <w:r w:rsidR="008C0EF7" w:rsidRPr="0009011F">
        <w:rPr>
          <w:sz w:val="27"/>
          <w:szCs w:val="27"/>
        </w:rPr>
        <w:t xml:space="preserve"> </w:t>
      </w:r>
      <w:r w:rsidR="00EB204F">
        <w:rPr>
          <w:sz w:val="27"/>
          <w:szCs w:val="27"/>
        </w:rPr>
        <w:t xml:space="preserve">одно </w:t>
      </w:r>
      <w:r w:rsidR="008C0EF7" w:rsidRPr="0009011F">
        <w:rPr>
          <w:sz w:val="27"/>
          <w:szCs w:val="27"/>
        </w:rPr>
        <w:t>из Петропавловск-Камчатского городского ок</w:t>
      </w:r>
      <w:r w:rsidR="001C179E" w:rsidRPr="0009011F">
        <w:rPr>
          <w:sz w:val="27"/>
          <w:szCs w:val="27"/>
        </w:rPr>
        <w:t xml:space="preserve">руга, </w:t>
      </w:r>
      <w:r w:rsidR="003A53B5" w:rsidRPr="0009011F">
        <w:rPr>
          <w:sz w:val="27"/>
          <w:szCs w:val="27"/>
        </w:rPr>
        <w:t xml:space="preserve">одно из п. Эссо, </w:t>
      </w:r>
      <w:r w:rsidR="0074485F">
        <w:rPr>
          <w:sz w:val="27"/>
          <w:szCs w:val="27"/>
        </w:rPr>
        <w:t>шестнадцать</w:t>
      </w:r>
      <w:r w:rsidR="001E2E9A" w:rsidRPr="0009011F">
        <w:rPr>
          <w:sz w:val="27"/>
          <w:szCs w:val="27"/>
        </w:rPr>
        <w:t xml:space="preserve"> из Елизовского района</w:t>
      </w:r>
      <w:r w:rsidR="001C179E" w:rsidRPr="0009011F">
        <w:rPr>
          <w:sz w:val="27"/>
          <w:szCs w:val="27"/>
        </w:rPr>
        <w:t xml:space="preserve">, </w:t>
      </w:r>
      <w:r w:rsidR="001E2E9A" w:rsidRPr="0009011F">
        <w:rPr>
          <w:sz w:val="27"/>
          <w:szCs w:val="27"/>
        </w:rPr>
        <w:t>два из Олюторского муниципального района</w:t>
      </w:r>
      <w:r w:rsidR="008C0EF7" w:rsidRPr="0009011F">
        <w:rPr>
          <w:sz w:val="27"/>
          <w:szCs w:val="27"/>
        </w:rPr>
        <w:t xml:space="preserve">, </w:t>
      </w:r>
      <w:r w:rsidR="001E2E9A" w:rsidRPr="0009011F">
        <w:rPr>
          <w:sz w:val="27"/>
          <w:szCs w:val="27"/>
        </w:rPr>
        <w:t>три из</w:t>
      </w:r>
      <w:r w:rsidR="008C0EF7" w:rsidRPr="0009011F">
        <w:rPr>
          <w:sz w:val="27"/>
          <w:szCs w:val="27"/>
        </w:rPr>
        <w:t xml:space="preserve"> города Казань, </w:t>
      </w:r>
      <w:r w:rsidR="001E2E9A" w:rsidRPr="0009011F">
        <w:rPr>
          <w:sz w:val="27"/>
          <w:szCs w:val="27"/>
        </w:rPr>
        <w:t xml:space="preserve">одно из г. Артем Приморского края, одно из города Владивосток, </w:t>
      </w:r>
      <w:r w:rsidR="0074485F">
        <w:rPr>
          <w:sz w:val="27"/>
          <w:szCs w:val="27"/>
        </w:rPr>
        <w:t>три</w:t>
      </w:r>
      <w:r w:rsidR="008609B0" w:rsidRPr="0009011F">
        <w:rPr>
          <w:sz w:val="27"/>
          <w:szCs w:val="27"/>
        </w:rPr>
        <w:t xml:space="preserve"> из п. Палана Камчатского края, </w:t>
      </w:r>
      <w:r w:rsidR="001E2E9A" w:rsidRPr="0009011F">
        <w:rPr>
          <w:sz w:val="27"/>
          <w:szCs w:val="27"/>
        </w:rPr>
        <w:t>одно из с. Никольское Камчатского края</w:t>
      </w:r>
      <w:r w:rsidR="008609B0" w:rsidRPr="0009011F">
        <w:rPr>
          <w:sz w:val="27"/>
          <w:szCs w:val="27"/>
        </w:rPr>
        <w:t xml:space="preserve"> и</w:t>
      </w:r>
      <w:r w:rsidR="001E2E9A" w:rsidRPr="0009011F">
        <w:rPr>
          <w:sz w:val="27"/>
          <w:szCs w:val="27"/>
        </w:rPr>
        <w:t xml:space="preserve"> одно из с. Тигиль </w:t>
      </w:r>
      <w:r w:rsidR="008609B0" w:rsidRPr="0009011F">
        <w:rPr>
          <w:sz w:val="27"/>
          <w:szCs w:val="27"/>
        </w:rPr>
        <w:t>Тигильского района Камчатского края</w:t>
      </w:r>
      <w:r w:rsidR="00E830DB">
        <w:rPr>
          <w:sz w:val="27"/>
          <w:szCs w:val="27"/>
        </w:rPr>
        <w:t xml:space="preserve">, одно из г. Калининград, одно из Усть-Большерецкого района, одно из г. Вилючинск, одно обращение из г. </w:t>
      </w:r>
      <w:proofErr w:type="spellStart"/>
      <w:r w:rsidR="00E830DB">
        <w:rPr>
          <w:sz w:val="27"/>
          <w:szCs w:val="27"/>
        </w:rPr>
        <w:t>Кудрово</w:t>
      </w:r>
      <w:proofErr w:type="spellEnd"/>
      <w:r w:rsidR="00E830DB">
        <w:rPr>
          <w:sz w:val="27"/>
          <w:szCs w:val="27"/>
        </w:rPr>
        <w:t xml:space="preserve"> Ленинградской области</w:t>
      </w:r>
      <w:r w:rsidR="0074485F">
        <w:rPr>
          <w:sz w:val="27"/>
          <w:szCs w:val="27"/>
        </w:rPr>
        <w:t xml:space="preserve">, одно из Омской области, три обращения из с. Каменское Пенжинского муниципального района, три обращения из </w:t>
      </w:r>
      <w:proofErr w:type="spellStart"/>
      <w:r w:rsidR="0074485F">
        <w:rPr>
          <w:sz w:val="27"/>
          <w:szCs w:val="27"/>
        </w:rPr>
        <w:t>Усть</w:t>
      </w:r>
      <w:proofErr w:type="spellEnd"/>
      <w:r w:rsidR="0074485F">
        <w:rPr>
          <w:sz w:val="27"/>
          <w:szCs w:val="27"/>
        </w:rPr>
        <w:t>-Камчатского муниципального района Камчатского края</w:t>
      </w:r>
      <w:r w:rsidR="00556B00" w:rsidRPr="0009011F">
        <w:rPr>
          <w:sz w:val="27"/>
          <w:szCs w:val="27"/>
        </w:rPr>
        <w:t>.</w:t>
      </w:r>
      <w:r w:rsidR="008C0EF7" w:rsidRPr="0009011F">
        <w:rPr>
          <w:sz w:val="27"/>
          <w:szCs w:val="27"/>
        </w:rPr>
        <w:t xml:space="preserve"> По сравнению с аналогичным периодом 20</w:t>
      </w:r>
      <w:r w:rsidR="0067249B" w:rsidRPr="0009011F">
        <w:rPr>
          <w:sz w:val="27"/>
          <w:szCs w:val="27"/>
        </w:rPr>
        <w:t>2</w:t>
      </w:r>
      <w:r w:rsidR="008609B0" w:rsidRPr="0009011F">
        <w:rPr>
          <w:sz w:val="27"/>
          <w:szCs w:val="27"/>
        </w:rPr>
        <w:t>1</w:t>
      </w:r>
      <w:r w:rsidR="008C0EF7" w:rsidRPr="0009011F">
        <w:rPr>
          <w:sz w:val="27"/>
          <w:szCs w:val="27"/>
        </w:rPr>
        <w:t xml:space="preserve"> год</w:t>
      </w:r>
      <w:r w:rsidR="0067249B" w:rsidRPr="0009011F">
        <w:rPr>
          <w:sz w:val="27"/>
          <w:szCs w:val="27"/>
        </w:rPr>
        <w:t xml:space="preserve">а количество обращений </w:t>
      </w:r>
      <w:r w:rsidR="00EB204F">
        <w:rPr>
          <w:sz w:val="27"/>
          <w:szCs w:val="27"/>
        </w:rPr>
        <w:t>уменьшилось</w:t>
      </w:r>
      <w:r w:rsidR="008C0EF7" w:rsidRPr="0009011F">
        <w:rPr>
          <w:sz w:val="27"/>
          <w:szCs w:val="27"/>
        </w:rPr>
        <w:t xml:space="preserve"> на </w:t>
      </w:r>
      <w:r w:rsidR="00EB204F">
        <w:rPr>
          <w:sz w:val="27"/>
          <w:szCs w:val="27"/>
        </w:rPr>
        <w:t>24</w:t>
      </w:r>
      <w:r w:rsidR="0067249B" w:rsidRPr="0009011F">
        <w:rPr>
          <w:sz w:val="27"/>
          <w:szCs w:val="27"/>
        </w:rPr>
        <w:t xml:space="preserve"> %</w:t>
      </w:r>
      <w:r w:rsidR="008C0EF7" w:rsidRPr="0009011F">
        <w:rPr>
          <w:sz w:val="27"/>
          <w:szCs w:val="27"/>
        </w:rPr>
        <w:t>, по сравнению с 20</w:t>
      </w:r>
      <w:r w:rsidR="008609B0" w:rsidRPr="0009011F">
        <w:rPr>
          <w:sz w:val="27"/>
          <w:szCs w:val="27"/>
        </w:rPr>
        <w:t>20</w:t>
      </w:r>
      <w:r w:rsidR="0067249B" w:rsidRPr="0009011F">
        <w:rPr>
          <w:sz w:val="27"/>
          <w:szCs w:val="27"/>
        </w:rPr>
        <w:t xml:space="preserve"> </w:t>
      </w:r>
      <w:r w:rsidR="008C0EF7" w:rsidRPr="0009011F">
        <w:rPr>
          <w:sz w:val="27"/>
          <w:szCs w:val="27"/>
        </w:rPr>
        <w:t>годом колич</w:t>
      </w:r>
      <w:r w:rsidR="0071056E" w:rsidRPr="0009011F">
        <w:rPr>
          <w:sz w:val="27"/>
          <w:szCs w:val="27"/>
        </w:rPr>
        <w:t xml:space="preserve">ество обращений увеличилось на </w:t>
      </w:r>
      <w:r w:rsidR="00EB204F">
        <w:rPr>
          <w:sz w:val="27"/>
          <w:szCs w:val="27"/>
        </w:rPr>
        <w:t>366</w:t>
      </w:r>
      <w:r w:rsidR="008C0EF7" w:rsidRPr="0009011F">
        <w:rPr>
          <w:sz w:val="27"/>
          <w:szCs w:val="27"/>
        </w:rPr>
        <w:t xml:space="preserve"> %.</w:t>
      </w:r>
    </w:p>
    <w:p w:rsidR="0098120D" w:rsidRPr="0009011F" w:rsidRDefault="0098120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EB204F">
        <w:rPr>
          <w:sz w:val="27"/>
          <w:szCs w:val="27"/>
        </w:rPr>
        <w:t>104</w:t>
      </w:r>
      <w:r>
        <w:rPr>
          <w:sz w:val="27"/>
          <w:szCs w:val="27"/>
        </w:rPr>
        <w:t xml:space="preserve"> обращени</w:t>
      </w:r>
      <w:r w:rsidR="006353CF">
        <w:rPr>
          <w:sz w:val="27"/>
          <w:szCs w:val="27"/>
        </w:rPr>
        <w:t>я</w:t>
      </w:r>
      <w:r>
        <w:rPr>
          <w:sz w:val="27"/>
          <w:szCs w:val="27"/>
        </w:rPr>
        <w:t xml:space="preserve"> поступило в ходе личного приема Руководителя Агентства, 4 обращения посредством почтовых отправлений, </w:t>
      </w:r>
      <w:r w:rsidR="00EB204F">
        <w:rPr>
          <w:sz w:val="27"/>
          <w:szCs w:val="27"/>
        </w:rPr>
        <w:t>13</w:t>
      </w:r>
      <w:r>
        <w:rPr>
          <w:sz w:val="27"/>
          <w:szCs w:val="27"/>
        </w:rPr>
        <w:t xml:space="preserve"> – по сети Интернет.</w:t>
      </w:r>
    </w:p>
    <w:p w:rsidR="0009011F" w:rsidRDefault="001C129B" w:rsidP="001C129B">
      <w:pPr>
        <w:jc w:val="both"/>
        <w:rPr>
          <w:color w:val="000000"/>
          <w:sz w:val="27"/>
          <w:szCs w:val="27"/>
        </w:rPr>
      </w:pPr>
      <w:r>
        <w:rPr>
          <w:sz w:val="26"/>
        </w:rPr>
        <w:t xml:space="preserve">      </w:t>
      </w:r>
      <w:r w:rsidR="0009011F">
        <w:rPr>
          <w:sz w:val="26"/>
        </w:rPr>
        <w:t>Основная т</w:t>
      </w:r>
      <w:r>
        <w:rPr>
          <w:color w:val="000000"/>
          <w:sz w:val="27"/>
          <w:szCs w:val="27"/>
        </w:rPr>
        <w:t>ематика поступающих обращений в соответствии с тематическим классификатором</w:t>
      </w:r>
      <w:r w:rsidR="0009011F">
        <w:rPr>
          <w:color w:val="000000"/>
          <w:sz w:val="27"/>
          <w:szCs w:val="27"/>
        </w:rPr>
        <w:t>:</w:t>
      </w:r>
    </w:p>
    <w:p w:rsidR="0098120D" w:rsidRDefault="0009011F" w:rsidP="001C129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общие положения гражданского законодательства (0001.0003.0029.0201)</w:t>
      </w:r>
      <w:r w:rsidR="006353CF">
        <w:rPr>
          <w:color w:val="000000"/>
          <w:sz w:val="27"/>
          <w:szCs w:val="27"/>
        </w:rPr>
        <w:t>;</w:t>
      </w:r>
      <w:r w:rsidR="0098120D">
        <w:rPr>
          <w:color w:val="000000"/>
          <w:sz w:val="27"/>
          <w:szCs w:val="27"/>
        </w:rPr>
        <w:t xml:space="preserve"> </w:t>
      </w:r>
    </w:p>
    <w:p w:rsidR="0009011F" w:rsidRDefault="0009011F" w:rsidP="001C129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возврат или зачет излишне уплаченных или излишне взысканных сумм налогов, сборов, взносов, пеней и штрафов (0003.0008.0086.</w:t>
      </w:r>
      <w:r w:rsidR="0098120D">
        <w:rPr>
          <w:color w:val="000000"/>
          <w:sz w:val="27"/>
          <w:szCs w:val="27"/>
        </w:rPr>
        <w:t>0557);</w:t>
      </w:r>
    </w:p>
    <w:p w:rsidR="0098120D" w:rsidRDefault="0098120D" w:rsidP="0098120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общие положения в сфере правосудия (0004.0018.0170.1046);</w:t>
      </w:r>
    </w:p>
    <w:p w:rsidR="0098120D" w:rsidRDefault="0098120D" w:rsidP="0098120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-трудовые отношения, заключение, изменение и прекращение трудового договора (0002.0006.0064.0250);</w:t>
      </w:r>
    </w:p>
    <w:p w:rsidR="00EB204F" w:rsidRDefault="0098120D" w:rsidP="0098120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мировые судьи (0004.0018.0171.1053)</w:t>
      </w:r>
    </w:p>
    <w:p w:rsidR="0098120D" w:rsidRDefault="00EB204F" w:rsidP="0098120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алиментные обязательства членов семьи (0002.0004.0048.4232)</w:t>
      </w:r>
      <w:r w:rsidR="0098120D">
        <w:rPr>
          <w:color w:val="000000"/>
          <w:sz w:val="27"/>
          <w:szCs w:val="27"/>
        </w:rPr>
        <w:t>.</w:t>
      </w:r>
    </w:p>
    <w:p w:rsidR="00A9415D" w:rsidRDefault="0098120D" w:rsidP="0098120D">
      <w:pPr>
        <w:jc w:val="both"/>
        <w:rPr>
          <w:sz w:val="26"/>
        </w:rPr>
      </w:pPr>
      <w:r>
        <w:rPr>
          <w:sz w:val="26"/>
        </w:rPr>
        <w:t xml:space="preserve">     </w:t>
      </w:r>
      <w:r w:rsidR="008C0EF7" w:rsidRPr="000C0AAD">
        <w:rPr>
          <w:sz w:val="26"/>
        </w:rPr>
        <w:t xml:space="preserve">Все поступившие в Агентство обращения рассмотрены в срок, по всем даны разъяснения. </w:t>
      </w:r>
    </w:p>
    <w:p w:rsidR="00A9415D" w:rsidRPr="000C0AAD" w:rsidRDefault="008C0EF7">
      <w:pPr>
        <w:jc w:val="both"/>
        <w:rPr>
          <w:sz w:val="26"/>
        </w:rPr>
      </w:pPr>
      <w:r w:rsidRPr="000C0AAD">
        <w:rPr>
          <w:sz w:val="26"/>
        </w:rPr>
        <w:lastRenderedPageBreak/>
        <w:t xml:space="preserve">      На официальных сайтах мировых судей Камчатского края размещаются пресс-релизы о деятельности судебных участков.</w:t>
      </w:r>
    </w:p>
    <w:p w:rsidR="00A9415D" w:rsidRPr="000C0AAD" w:rsidRDefault="008C0EF7">
      <w:pPr>
        <w:jc w:val="both"/>
        <w:rPr>
          <w:sz w:val="26"/>
        </w:rPr>
      </w:pPr>
      <w:r w:rsidRPr="000C0AAD">
        <w:rPr>
          <w:sz w:val="26"/>
        </w:rPr>
        <w:t xml:space="preserve">      В газетах «Карагинские вести» и «Олюторские вести» ежемесячно опубликовываются пресс-релизы судебных участков мировых судей Карагинского и Олюторского судебных районов.     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>Результаты рассмотрения обращений: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- поддержано, в том числе приняты меры - </w:t>
      </w:r>
      <w:r w:rsidR="0098120D">
        <w:rPr>
          <w:sz w:val="26"/>
        </w:rPr>
        <w:t>1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- не поддержано – </w:t>
      </w:r>
      <w:r w:rsidR="0098120D">
        <w:rPr>
          <w:sz w:val="26"/>
        </w:rPr>
        <w:t>4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- разъяснено – </w:t>
      </w:r>
      <w:r w:rsidR="00EB204F">
        <w:rPr>
          <w:sz w:val="26"/>
        </w:rPr>
        <w:t>116</w:t>
      </w:r>
    </w:p>
    <w:p w:rsidR="00A9415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Обращений, содержащих сведения о коррупционных проявлениях со стороны </w:t>
      </w:r>
      <w:proofErr w:type="gramStart"/>
      <w:r w:rsidRPr="000C0AAD">
        <w:rPr>
          <w:sz w:val="26"/>
        </w:rPr>
        <w:t>мировых судей Камчатского края и государственных гражданских служащих Агентства</w:t>
      </w:r>
      <w:proofErr w:type="gramEnd"/>
      <w:r w:rsidRPr="000C0AAD">
        <w:rPr>
          <w:sz w:val="26"/>
        </w:rPr>
        <w:t xml:space="preserve"> не поступало.</w:t>
      </w:r>
    </w:p>
    <w:sectPr w:rsidR="00A94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023457"/>
    <w:rsid w:val="000541A4"/>
    <w:rsid w:val="000605F5"/>
    <w:rsid w:val="0007715E"/>
    <w:rsid w:val="0009011F"/>
    <w:rsid w:val="000C0AAD"/>
    <w:rsid w:val="00127417"/>
    <w:rsid w:val="00134D76"/>
    <w:rsid w:val="001C129B"/>
    <w:rsid w:val="001C179E"/>
    <w:rsid w:val="001C263E"/>
    <w:rsid w:val="001C6249"/>
    <w:rsid w:val="001E2E9A"/>
    <w:rsid w:val="00202C58"/>
    <w:rsid w:val="002C3077"/>
    <w:rsid w:val="003A53B5"/>
    <w:rsid w:val="004079AF"/>
    <w:rsid w:val="00454D6A"/>
    <w:rsid w:val="00486F35"/>
    <w:rsid w:val="00492ACA"/>
    <w:rsid w:val="004A058C"/>
    <w:rsid w:val="004E3E02"/>
    <w:rsid w:val="00543641"/>
    <w:rsid w:val="00556B00"/>
    <w:rsid w:val="005A4FD8"/>
    <w:rsid w:val="005F0BA0"/>
    <w:rsid w:val="006353CF"/>
    <w:rsid w:val="0067249B"/>
    <w:rsid w:val="0071056E"/>
    <w:rsid w:val="00720C95"/>
    <w:rsid w:val="0074485F"/>
    <w:rsid w:val="007C13F6"/>
    <w:rsid w:val="00836D7A"/>
    <w:rsid w:val="008609B0"/>
    <w:rsid w:val="008937D7"/>
    <w:rsid w:val="008C0EF7"/>
    <w:rsid w:val="0098120D"/>
    <w:rsid w:val="009C2110"/>
    <w:rsid w:val="00A5615A"/>
    <w:rsid w:val="00A613D4"/>
    <w:rsid w:val="00A62931"/>
    <w:rsid w:val="00A9415D"/>
    <w:rsid w:val="00B204CE"/>
    <w:rsid w:val="00B87262"/>
    <w:rsid w:val="00BA5C70"/>
    <w:rsid w:val="00BB7382"/>
    <w:rsid w:val="00C12DFA"/>
    <w:rsid w:val="00C305F3"/>
    <w:rsid w:val="00C63975"/>
    <w:rsid w:val="00CC2368"/>
    <w:rsid w:val="00CD7A51"/>
    <w:rsid w:val="00CD7E3C"/>
    <w:rsid w:val="00CF1E1C"/>
    <w:rsid w:val="00D208A6"/>
    <w:rsid w:val="00D44A4E"/>
    <w:rsid w:val="00DE43D1"/>
    <w:rsid w:val="00E001F1"/>
    <w:rsid w:val="00E64EB9"/>
    <w:rsid w:val="00E830DB"/>
    <w:rsid w:val="00E85F5D"/>
    <w:rsid w:val="00EA3548"/>
    <w:rsid w:val="00EB204F"/>
    <w:rsid w:val="00EE028D"/>
    <w:rsid w:val="00F42BB9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D403-2CAF-4E52-A883-72975B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FECE-7901-4F50-9F47-8E6EC3B5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12 мес,doc (копия 1).docx</vt:lpstr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12 мес,doc (копия 1).docx</dc:title>
  <dc:creator>User</dc:creator>
  <cp:lastModifiedBy>Киселева Ольга Викторовна</cp:lastModifiedBy>
  <cp:revision>2</cp:revision>
  <cp:lastPrinted>2021-10-04T06:35:00Z</cp:lastPrinted>
  <dcterms:created xsi:type="dcterms:W3CDTF">2022-10-27T22:28:00Z</dcterms:created>
  <dcterms:modified xsi:type="dcterms:W3CDTF">2022-10-27T22:28:00Z</dcterms:modified>
</cp:coreProperties>
</file>